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OFERTA NA ROBOTY DODATKOWE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oferta wynagrodzenia za zmiany i roboty dodatkowe (Nachtragsangebot, § 650b, § 650c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Wykonawca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Zamawiający</w:t>
            </w:r>
          </w:p>
          <w:p>
            <w:r>
              <w:rPr>
                <w:b w:val="0"/>
                <w:i/>
                <w:color w:val="5B6578"/>
                <w:sz w:val="15"/>
              </w:rPr>
              <w:t>firma / imię i nazwisko,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Budowa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Umowa główna z dnia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Aneks / oferta nr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Data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1. Powód</w:t>
      </w:r>
    </w:p>
    <w:p>
      <w:r>
        <w:rPr>
          <w:b w:val="0"/>
          <w:i w:val="0"/>
          <w:color w:val="122230"/>
          <w:sz w:val="18"/>
        </w:rPr>
        <w:t>☐  Zmiana uzgodnionego efektu robót na życzenie zamawiającego (§ 650b ust. 1 pkt 1 BGB)</w:t>
      </w:r>
    </w:p>
    <w:p>
      <w:r>
        <w:rPr>
          <w:b w:val="0"/>
          <w:i w:val="0"/>
          <w:color w:val="122230"/>
          <w:sz w:val="18"/>
        </w:rPr>
        <w:t>☐  Zmiana konieczna, by osiągnąć uzgodniony efekt robót (§ 650b ust. 1 pkt 2 BGB)</w:t>
      </w:r>
    </w:p>
    <w:p>
      <w:r>
        <w:rPr>
          <w:b w:val="0"/>
          <w:i w:val="0"/>
          <w:color w:val="122230"/>
          <w:sz w:val="18"/>
        </w:rPr>
        <w:t>☐  Robota dodatkowa poza kosztorysem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Opis: co, gdzie, dlaczego, kto i kiedy polecił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2. Roboty i ceny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4184"/>
        <w:gridCol w:w="1020"/>
        <w:gridCol w:w="1020"/>
        <w:gridCol w:w="1632"/>
        <w:gridCol w:w="1636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Poz.</w:t>
            </w:r>
          </w:p>
        </w:tc>
        <w:tc>
          <w:tcPr>
            <w:tcW w:w="418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Opis robót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Ilość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J.m.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Cena jedn. (€)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Wartość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Wynagrodzenie dodatkowe / niższe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Wpływ na terminy</w:t>
            </w:r>
          </w:p>
          <w:p>
            <w:r>
              <w:rPr>
                <w:b w:val="0"/>
                <w:i/>
                <w:color w:val="5B6578"/>
                <w:sz w:val="15"/>
              </w:rPr>
              <w:t>dni</w:t>
            </w:r>
          </w:p>
        </w:tc>
        <w:tc>
          <w:tcPr>
            <w:tcW w:w="2654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Wykonawca (data, podpis)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Zlecam (zamawiający, data, podpis)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Gdy zamawiający chce zmiany, strony dążą do porozumienia co do zmiany i wynagrodzenia; wykonawca musi przygotować ofertę (§ 650b ust.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Wynagrodzenie za polecony większy albo mniejszy nakład liczy się według rzeczywiście koniecznych kosztów z rozsądnymi narzutami na koszty ogólne, ryzyko i zysk (§ 650c ust.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Roboty dodatkowe dawaj do pisemnego zlecenia przed wykonaniem; spory o dodatkowe koszty to najczęstszy konflikt na budowie.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roboty dodatkowe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