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color w:val="122230"/>
          <w:sz w:val="32"/>
        </w:rPr>
        <w:t>KRANKMELDUNG</w:t>
      </w:r>
    </w:p>
    <w:p>
      <w:pPr>
        <w:spacing w:after="160"/>
        <w:jc w:val="center"/>
      </w:pPr>
      <w:r>
        <w:rPr>
          <w:b w:val="0"/>
          <w:i/>
          <w:color w:val="5B6578"/>
          <w:sz w:val="16"/>
        </w:rPr>
        <w:t>Mitteilung der Arbeitsunfähigkeit an den Arbeitgeber (§ 5 EntgFG)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Arbeitnehmer</w:t>
            </w:r>
          </w:p>
          <w:p>
            <w:r>
              <w:rPr>
                <w:b w:val="0"/>
                <w:i/>
                <w:color w:val="5B6578"/>
                <w:sz w:val="15"/>
              </w:rPr>
              <w:t>Vorname, Name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Personalnummer / Baustelle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Arbeitgeber</w:t>
            </w:r>
          </w:p>
          <w:p>
            <w:r>
              <w:rPr>
                <w:b w:val="0"/>
                <w:i/>
                <w:color w:val="5B6578"/>
                <w:sz w:val="15"/>
              </w:rPr>
              <w:t>Firma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Vorgesetzter / Polier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Mitteilung am</w:t>
            </w:r>
          </w:p>
          <w:p>
            <w:r>
              <w:rPr>
                <w:b w:val="0"/>
                <w:i/>
                <w:color w:val="5B6578"/>
                <w:sz w:val="15"/>
              </w:rPr>
              <w:t>Datum, Uhrzeit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Mitteilung per</w:t>
            </w:r>
          </w:p>
          <w:p>
            <w:r>
              <w:rPr>
                <w:b w:val="0"/>
                <w:i/>
                <w:color w:val="5B6578"/>
                <w:sz w:val="15"/>
              </w:rPr>
              <w:t>Telefon, E-Mail, persönlich</w:t>
            </w:r>
          </w:p>
        </w:tc>
        <w:tc>
          <w:tcPr>
            <w:tcW w:w="2654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1. Arbeitsunfähigkeit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Arbeitsunfähig seit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Voraussichtlich bis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Arztbesuch am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Arzt / Praxis</w:t>
            </w:r>
          </w:p>
          <w:p>
            <w:r>
              <w:rPr>
                <w:b w:val="0"/>
                <w:i/>
                <w:color w:val="5B6578"/>
                <w:sz w:val="15"/>
              </w:rPr>
              <w:t>Name, Ort</w:t>
            </w:r>
          </w:p>
        </w:tc>
        <w:tc>
          <w:tcPr>
            <w:tcW w:w="2654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2. Ärztliche Bescheinigung</w:t>
      </w:r>
    </w:p>
    <w:p>
      <w:r>
        <w:rPr>
          <w:b w:val="0"/>
          <w:i w:val="0"/>
          <w:color w:val="122230"/>
          <w:sz w:val="18"/>
        </w:rPr>
        <w:t>☐  Gesetzlich krankenversichert: Die Arbeitsunfähigkeit wurde ärztlich festgestellt; der Arbeitgeber kann sie bei der Krankenkasse abrufen.</w:t>
      </w:r>
    </w:p>
    <w:p>
      <w:r>
        <w:rPr>
          <w:b w:val="0"/>
          <w:i w:val="0"/>
          <w:color w:val="122230"/>
          <w:sz w:val="18"/>
        </w:rPr>
        <w:t>☐  Bescheinigung liegt bei (Papier).</w:t>
      </w:r>
    </w:p>
    <w:p>
      <w:pPr>
        <w:tabs>
          <w:tab w:pos="10205" w:val="right" w:leader="underscore"/>
        </w:tabs>
      </w:pPr>
      <w:r>
        <w:rPr>
          <w:b w:val="0"/>
          <w:i w:val="0"/>
          <w:color w:val="122230"/>
          <w:sz w:val="18"/>
        </w:rPr>
        <w:t>☐  Bescheinigung folgt bis:</w:t>
      </w:r>
      <w:r>
        <w:tab/>
      </w:r>
    </w:p>
    <w:p>
      <w:pPr>
        <w:spacing w:before="200" w:after="60"/>
      </w:pPr>
      <w:r>
        <w:rPr>
          <w:b/>
          <w:i w:val="0"/>
          <w:color w:val="122230"/>
          <w:sz w:val="22"/>
        </w:rPr>
        <w:t>3. Aufenthalt bei Beginn der Erkrankung</w:t>
      </w:r>
    </w:p>
    <w:p>
      <w:r>
        <w:rPr>
          <w:b w:val="0"/>
          <w:i w:val="0"/>
          <w:color w:val="122230"/>
          <w:sz w:val="18"/>
        </w:rPr>
        <w:t xml:space="preserve">☐ Inland      </w:t>
      </w:r>
      <w:r>
        <w:rPr>
          <w:b w:val="0"/>
          <w:i w:val="0"/>
          <w:color w:val="122230"/>
          <w:sz w:val="18"/>
        </w:rPr>
        <w:t xml:space="preserve">☐ Ausland      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Adresse am Aufenthaltsort</w:t>
            </w:r>
          </w:p>
          <w:p>
            <w:r>
              <w:rPr>
                <w:b w:val="0"/>
                <w:i/>
                <w:color w:val="5B6578"/>
                <w:sz w:val="15"/>
              </w:rPr>
              <w:t>bei Aufenthalt im Ausland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Erreichbar unter</w:t>
            </w:r>
          </w:p>
          <w:p>
            <w:r>
              <w:rPr>
                <w:b w:val="0"/>
                <w:i/>
                <w:color w:val="5B6578"/>
                <w:sz w:val="15"/>
              </w:rPr>
              <w:t>Telefon</w:t>
            </w:r>
          </w:p>
        </w:tc>
        <w:tc>
          <w:tcPr>
            <w:tcW w:w="7757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p>
      <w:pPr>
        <w:spacing w:before="720"/>
      </w:pPr>
    </w:p>
    <w:tbl>
      <w:tblPr>
        <w:tblLook w:firstColumn="1" w:firstRow="1" w:lastColumn="0" w:lastRow="0" w:noHBand="0" w:noVBand="1" w:val="04A0"/>
        <w:tblW w:w="10206" w:type="dxa"/>
        <w:tblLayout w:type="fixed"/>
      </w:tblPr>
      <w:tblGrid>
        <w:gridCol w:w="5103"/>
        <w:gridCol w:w="5103"/>
      </w:tblGrid>
      <w:tr>
        <w:trPr>
          <w:trHeight w:val="1120"/>
        </w:trPr>
        <w:tc>
          <w:tcPr>
            <w:tcW w:w="5103" w:type="dxa"/>
            <w:tcBorders>
              <w:bottom w:val="dotted" w:sz="6" w:color="122230"/>
            </w:tcBorders>
          </w:tcPr>
          <w:p/>
        </w:tc>
        <w:tc>
          <w:tcPr>
            <w:tcW w:w="5103" w:type="dxa"/>
            <w:tcBorders>
              <w:bottom w:val="dotted" w:sz="6" w:color="122230"/>
            </w:tcBorders>
          </w:tcPr>
          <w:p/>
        </w:tc>
      </w:tr>
      <w:tr>
        <w:tc>
          <w:tcPr>
            <w:tcW w:w="5103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Arbeitnehmer (Datum, Unterschrift)</w:t>
            </w:r>
          </w:p>
        </w:tc>
        <w:tc>
          <w:tcPr>
            <w:tcW w:w="5103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Erhalten (Arbeitgeber, Datum)</w:t>
            </w:r>
          </w:p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FB8728"/>
          <w:left w:val="single" w:sz="4" w:color="FB8728"/>
          <w:bottom w:val="single" w:sz="4" w:color="FB8728"/>
          <w:right w:val="single" w:sz="4" w:color="FB8728"/>
          <w:insideH w:val="single" w:sz="4" w:color="FB8728"/>
          <w:insideV w:val="single" w:sz="4" w:color="FB8728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ff6ee"/>
          </w:tcPr>
          <w:p>
            <w:r>
              <w:rPr>
                <w:b/>
                <w:i w:val="0"/>
                <w:color w:val="122230"/>
                <w:sz w:val="17"/>
              </w:rPr>
              <w:t>Hinweise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Die Arbeitsunfähigkeit und ihre voraussichtliche Dauer sind dem Arbeitgeber unverzüglich mitzuteilen. Dauert sie länger als drei Kalendertage, ist spätestens am darauffolgenden Arbeitstag eine ärztliche Bescheinigung nötig; der Arbeitgeber darf sie früher verlangen (§ 5 Abs. 1 EntgFG).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Gesetzlich Versicherte lassen die Arbeitsunfähigkeit zu diesen Zeitpunkten ärztlich feststellen und sich eine Bescheinigung aushändigen (§ 5 Abs. 1a EntgFG). Bei Beginn im Ausland: Arbeitsunfähigkeit, Dauer und Adresse schnellstmöglich mitteilen (§ 5 Abs. 2 EntgFG).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Entgeltfortzahlung bis sechs Wochen, wenn das Arbeitsverhältnis vier Wochen ununterbrochen bestanden hat (§ 3 Abs. 1 und 3 EntgFG).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578"/>
        <w:sz w:val="15"/>
      </w:rPr>
      <w:t>Stand: 02.11.2026 · Vorlage ohne Gewähr · An Vertrag und Baustelle anpassen.</w:t>
    </w:r>
  </w:p>
  <w:p>
    <w:pPr>
      <w:jc w:val="right"/>
    </w:pP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PAGE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  <w:r>
      <w:rPr>
        <w:b w:val="0"/>
        <w:i w:val="0"/>
        <w:color w:val="5B6578"/>
        <w:sz w:val="15"/>
      </w:rPr>
      <w:t>/</w:t>
    </w: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NUMPAGES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36000" cy="259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.logo-v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2592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Krankmeldung – BauHub</dc:title>
  <dc:subject/>
  <dc:creator>BauHub (bauhub-pl.de)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