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BAUVERTRAG</w:t>
      </w:r>
    </w:p>
    <w:p>
      <w:pPr>
        <w:jc w:val="center"/>
      </w:pPr>
      <w:r>
        <w:rPr>
          <w:b/>
          <w:i w:val="0"/>
          <w:color w:val="5B6578"/>
          <w:sz w:val="20"/>
        </w:rPr>
        <w:t>UMOWA O ROBOTY BUDOWLANE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Werkvertrag über Bauleistungen nach §§ 631, 650a BGB / umowa o dzieło na roboty budowlane (Bauvertrag, § 631, § 650a BGB)</w:t>
      </w:r>
    </w:p>
    <w:p>
      <w:pPr>
        <w:spacing w:before="200" w:after="60"/>
      </w:pPr>
      <w:r>
        <w:rPr>
          <w:b/>
          <w:i w:val="0"/>
          <w:color w:val="122230"/>
          <w:sz w:val="22"/>
        </w:rPr>
        <w:t>1. Vertragsparteien</w:t>
      </w:r>
      <w:r>
        <w:rPr>
          <w:b w:val="0"/>
          <w:i w:val="0"/>
          <w:color w:val="5B6578"/>
          <w:sz w:val="18"/>
        </w:rPr>
        <w:t xml:space="preserve">  / 1. Strony umowy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7757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Auftraggeber (Besteller)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Zamawiający</w:t>
            </w:r>
          </w:p>
          <w:p>
            <w:r>
              <w:rPr>
                <w:b w:val="0"/>
                <w:i/>
                <w:color w:val="5B6578"/>
                <w:sz w:val="15"/>
              </w:rPr>
              <w:t>Firma / Name, Anschrift, vertreten durch / firma / imię i nazwisko, adres, reprezentant</w:t>
            </w:r>
          </w:p>
        </w:tc>
        <w:tc>
          <w:tcPr>
            <w:tcW w:w="7757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7757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Auftragnehmer (Unternehmer)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Wykonawca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Anschrift, vertreten durch / firma, adres, reprezentant</w:t>
            </w:r>
          </w:p>
        </w:tc>
        <w:tc>
          <w:tcPr>
            <w:tcW w:w="7757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7757"/>
      </w:tblGrid>
      <w:tr>
        <w:trPr>
          <w:trHeight w:val="60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Bauvorhaben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Budowa</w:t>
            </w:r>
          </w:p>
          <w:p>
            <w:r>
              <w:rPr>
                <w:b w:val="0"/>
                <w:i/>
                <w:color w:val="5B6578"/>
                <w:sz w:val="15"/>
              </w:rPr>
              <w:t>Bezeichnung, Anschrift / nazwa, adres</w:t>
            </w:r>
          </w:p>
        </w:tc>
        <w:tc>
          <w:tcPr>
            <w:tcW w:w="7757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2. Leistung</w:t>
      </w:r>
      <w:r>
        <w:rPr>
          <w:b w:val="0"/>
          <w:i w:val="0"/>
          <w:color w:val="5B6578"/>
          <w:sz w:val="18"/>
        </w:rPr>
        <w:t xml:space="preserve">  / 2. Przedmiot umowy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Leistungsbeschreibung (Gewerk, Umfang, Pläne und Leistungsverzeichnis als Anlage)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Opis robót (branża, zakres, rysunki i kosztorys jako załącznik)</w:t>
            </w:r>
          </w:p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Beginn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Rozpoczęcie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Fertigstellung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Zakończenie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3. Vergütung und Zahlung</w:t>
      </w:r>
      <w:r>
        <w:rPr>
          <w:b w:val="0"/>
          <w:i w:val="0"/>
          <w:color w:val="5B6578"/>
          <w:sz w:val="18"/>
        </w:rPr>
        <w:t xml:space="preserve">  / 3. Wynagrodzenie i płatność</w:t>
      </w:r>
    </w:p>
    <w:p>
      <w:pPr>
        <w:tabs>
          <w:tab w:pos="10205" w:val="right" w:leader="underscore"/>
        </w:tabs>
      </w:pPr>
      <w:r>
        <w:rPr>
          <w:b w:val="0"/>
          <w:i w:val="0"/>
          <w:color w:val="122230"/>
          <w:sz w:val="18"/>
        </w:rPr>
        <w:t>☐  Pauschalpreis netto (€):</w:t>
      </w:r>
      <w:r>
        <w:tab/>
      </w:r>
      <w:r>
        <w:rPr>
          <w:b w:val="0"/>
          <w:i w:val="0"/>
          <w:color w:val="5B6578"/>
          <w:sz w:val="15"/>
        </w:rPr>
        <w:br/>
        <w:t xml:space="preserve">     Wynagrodzenie ryczałtowe netto (€):</w:t>
      </w:r>
    </w:p>
    <w:p>
      <w:r>
        <w:rPr>
          <w:b w:val="0"/>
          <w:i w:val="0"/>
          <w:color w:val="122230"/>
          <w:sz w:val="18"/>
        </w:rPr>
        <w:t>☐  Einheitspreise nach Leistungsverzeichnis, Abrechnung nach Aufmaß</w:t>
      </w:r>
      <w:r>
        <w:rPr>
          <w:b w:val="0"/>
          <w:i w:val="0"/>
          <w:color w:val="5B6578"/>
          <w:sz w:val="15"/>
        </w:rPr>
        <w:br/>
        <w:t xml:space="preserve">     Ceny jednostkowe według kosztorysu, rozliczenie według obmiaru</w:t>
      </w:r>
    </w:p>
    <w:p>
      <w:pPr>
        <w:tabs>
          <w:tab w:pos="10205" w:val="right" w:leader="underscore"/>
        </w:tabs>
      </w:pPr>
      <w:r>
        <w:rPr>
          <w:b w:val="0"/>
          <w:i w:val="0"/>
          <w:color w:val="122230"/>
          <w:sz w:val="18"/>
        </w:rPr>
        <w:t>☐  Stundenlohnarbeiten nur nach vorheriger Anordnung, Stundensatz (€):</w:t>
      </w:r>
      <w:r>
        <w:tab/>
      </w:r>
      <w:r>
        <w:rPr>
          <w:b w:val="0"/>
          <w:i w:val="0"/>
          <w:color w:val="5B6578"/>
          <w:sz w:val="15"/>
        </w:rPr>
        <w:br/>
        <w:t xml:space="preserve">     Prace godzinowe tylko po wcześniejszym poleceniu, stawka (€):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Abschlagszahlungen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Płatności częściowe</w:t>
            </w:r>
          </w:p>
          <w:p>
            <w:r>
              <w:rPr>
                <w:b w:val="0"/>
                <w:i/>
                <w:color w:val="5B6578"/>
                <w:sz w:val="15"/>
              </w:rPr>
              <w:t>nach Baufortschritt, § 632a BGB / według postępu robót, § 632a BGB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Zahlungsziel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Termin płatności</w:t>
            </w:r>
          </w:p>
          <w:p>
            <w:r>
              <w:rPr>
                <w:b w:val="0"/>
                <w:i/>
                <w:color w:val="5B6578"/>
                <w:sz w:val="15"/>
              </w:rPr>
              <w:t>Tage nach Rechnung / dni od faktury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4. Abnahme, Mängel, Änderungen</w:t>
      </w:r>
      <w:r>
        <w:rPr>
          <w:b w:val="0"/>
          <w:i w:val="0"/>
          <w:color w:val="5B6578"/>
          <w:sz w:val="18"/>
        </w:rPr>
        <w:t xml:space="preserve">  / 4. Odbiór, wady, zmiany</w:t>
      </w:r>
    </w:p>
    <w:p>
      <w:r>
        <w:rPr>
          <w:b w:val="0"/>
          <w:i w:val="0"/>
          <w:color w:val="122230"/>
          <w:sz w:val="18"/>
        </w:rPr>
        <w:t>☐  Die Abnahme erfolgt förmlich mit gemeinsamem Protokoll.</w:t>
      </w:r>
      <w:r>
        <w:rPr>
          <w:b w:val="0"/>
          <w:i w:val="0"/>
          <w:color w:val="5B6578"/>
          <w:sz w:val="15"/>
        </w:rPr>
        <w:br/>
        <w:t xml:space="preserve">     Odbiór następuje formalnie, ze wspólnym protokołem.</w:t>
      </w:r>
    </w:p>
    <w:p>
      <w:r>
        <w:rPr>
          <w:b w:val="0"/>
          <w:i w:val="0"/>
          <w:color w:val="122230"/>
          <w:sz w:val="18"/>
        </w:rPr>
        <w:t>☐  Änderungen und Zusatzleistungen werden vor Ausführung schriftlich mit Preis vereinbart (§ 650b BGB).</w:t>
      </w:r>
      <w:r>
        <w:rPr>
          <w:b w:val="0"/>
          <w:i w:val="0"/>
          <w:color w:val="5B6578"/>
          <w:sz w:val="15"/>
        </w:rPr>
        <w:br/>
        <w:t xml:space="preserve">     Zmiany i roboty dodatkowe uzgadniamy na piśmie z ceną przed wykonaniem (§ 650b BGB).</w:t>
      </w:r>
    </w:p>
    <w:p>
      <w:r>
        <w:rPr>
          <w:b w:val="0"/>
          <w:i w:val="0"/>
          <w:color w:val="122230"/>
          <w:sz w:val="18"/>
        </w:rPr>
        <w:t>☐  Nachunternehmer nur mit vorheriger schriftlicher Zustimmung des Auftraggebers.</w:t>
      </w:r>
      <w:r>
        <w:rPr>
          <w:b w:val="0"/>
          <w:i w:val="0"/>
          <w:color w:val="5B6578"/>
          <w:sz w:val="15"/>
        </w:rPr>
        <w:br/>
        <w:t xml:space="preserve">     Podwykonawcy tylko za uprzednią pisemną zgodą zamawiającego.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Weitere Vereinbarungen (z. B. Sicherheiten, Vertragsstrafe, Gewährleistung, VOB/B ja/nein)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Inne ustalenia (np. zabezpieczenia, kara umowna, rękojmia, VOB/B tak/nie)</w:t>
            </w:r>
          </w:p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</w:tbl>
    <w:p>
      <w:r>
        <w:br w:type="page"/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Auftraggeber (Ort, Datum, Unterschrift)</w:t>
            </w:r>
            <w:r>
              <w:rPr>
                <w:b w:val="0"/>
                <w:i w:val="0"/>
                <w:color w:val="5B6578"/>
                <w:sz w:val="15"/>
              </w:rPr>
              <w:br/>
              <w:t>Zamawiający (miejscowość, data, podpis)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Auftragnehmer (Ort, Datum, Unterschrift)</w:t>
            </w:r>
            <w:r>
              <w:rPr>
                <w:b w:val="0"/>
                <w:i w:val="0"/>
                <w:color w:val="5B6578"/>
                <w:sz w:val="15"/>
              </w:rPr>
              <w:br/>
              <w:t>Wykonawca (miejscowość, data, podpis)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Hinweise / Wskazówki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Ein Bauvertrag ist ein Vertrag über die Herstellung, Wiederherstellung, Beseitigung oder den Umbau eines Bauwerks, einer Außenanlage oder eines Teils davon (§ 650a Abs. 1 BGB). Ergänzend gelten die §§ 650b ff. BGB.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Umowa o roboty budowlane dotyczy wykonania, odtworzenia, rozbiórki albo przebudowy budynku, obiektu zewnętrznego albo ich części (§ 650a ust. 1 BGB). Uzupełniająco stosuje się § 650b i nast. BGB.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Die Vergütung wird mit der Abnahme fällig (§ 641 Abs. 1 BGB). Für erbrachte Leistungen kann der Unternehmer Abschläge verlangen, nachgewiesen durch eine prüfbare Aufstellung (§ 632a Abs. 1 BGB).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Wynagrodzenie jest wymagalne z odbiorem (§ 641 ust. 1 BGB). Za wykonane roboty wykonawca może żądać płatności częściowych, wykazanych sprawdzalnym zestawieniem (§ 632a ust. 1 BGB).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Der Unternehmer kann vom Besteller Sicherheit für die noch nicht gezahlte Vergütung verlangen (§ 650f BGB). Die Vorlage ersetzt keine Rechtsberatung; größere Aufträge vorher prüfen lassen.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Wykonawca może żądać od zamawiającego zabezpieczenia niezapłaconego wynagrodzenia (§ 650f BGB). Wzór nie zastępuje porady prawnej; większe zlecenia warto dać wcześniej do sprawdzenia.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Stand: 08.11.2026 · Vorlage ohne Gewähr · An Vertrag und Auftrag anpassen.</w:t>
      <w:br/>
      <w:t>Stan: 08.11.2026 · Wzór bez gwarancji · Dostosuj do umowy i zlecenia.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Bauvertrag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